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6F67" w:rsidRDefault="00036F67" w14:paraId="1875D94F" w14:textId="3C7DE53D">
      <w:pPr>
        <w:rPr>
          <w:rFonts w:cs="Calibri"/>
          <w:b w:val="1"/>
          <w:bCs w:val="1"/>
          <w:sz w:val="32"/>
          <w:szCs w:val="32"/>
        </w:rPr>
      </w:pPr>
      <w:r w:rsidRPr="4472C83D" w:rsidR="00036F67">
        <w:rPr>
          <w:b w:val="1"/>
          <w:bCs w:val="1"/>
          <w:sz w:val="32"/>
          <w:szCs w:val="32"/>
        </w:rPr>
        <w:t xml:space="preserve">Association </w:t>
      </w:r>
      <w:r w:rsidRPr="4472C83D" w:rsidR="00C66073">
        <w:rPr>
          <w:b w:val="1"/>
          <w:bCs w:val="1"/>
          <w:sz w:val="32"/>
          <w:szCs w:val="32"/>
        </w:rPr>
        <w:t>c</w:t>
      </w:r>
      <w:r w:rsidRPr="4472C83D" w:rsidR="00036F67">
        <w:rPr>
          <w:b w:val="1"/>
          <w:bCs w:val="1"/>
          <w:sz w:val="32"/>
          <w:szCs w:val="32"/>
        </w:rPr>
        <w:t xml:space="preserve">anadienne </w:t>
      </w:r>
      <w:r w:rsidRPr="4472C83D" w:rsidR="00C66073">
        <w:rPr>
          <w:b w:val="1"/>
          <w:bCs w:val="1"/>
          <w:sz w:val="32"/>
          <w:szCs w:val="32"/>
        </w:rPr>
        <w:t>d</w:t>
      </w:r>
      <w:r w:rsidRPr="4472C83D" w:rsidR="2655844D">
        <w:rPr>
          <w:b w:val="1"/>
          <w:bCs w:val="1"/>
          <w:sz w:val="32"/>
          <w:szCs w:val="32"/>
        </w:rPr>
        <w:t>e</w:t>
      </w:r>
      <w:r w:rsidRPr="4472C83D" w:rsidR="00C66073">
        <w:rPr>
          <w:b w:val="1"/>
          <w:bCs w:val="1"/>
          <w:sz w:val="32"/>
          <w:szCs w:val="32"/>
        </w:rPr>
        <w:t xml:space="preserve"> soutien </w:t>
      </w:r>
      <w:r w:rsidRPr="4472C83D" w:rsidR="00C66073">
        <w:rPr>
          <w:rFonts w:cs="Calibri"/>
          <w:b w:val="1"/>
          <w:bCs w:val="1"/>
          <w:sz w:val="32"/>
          <w:szCs w:val="32"/>
        </w:rPr>
        <w:t>à</w:t>
      </w:r>
      <w:r w:rsidRPr="4472C83D" w:rsidR="00C66073">
        <w:rPr>
          <w:b w:val="1"/>
          <w:bCs w:val="1"/>
          <w:sz w:val="32"/>
          <w:szCs w:val="32"/>
        </w:rPr>
        <w:t xml:space="preserve"> l’emploi</w:t>
      </w:r>
    </w:p>
    <w:p w:rsidRPr="00DB7BE0" w:rsidR="00040040" w:rsidRDefault="00DB7BE0" w14:paraId="31388514" w14:textId="70A38F52">
      <w:pPr>
        <w:rPr>
          <w:rFonts w:cs="Calibri"/>
          <w:b/>
          <w:bCs/>
          <w:sz w:val="32"/>
          <w:szCs w:val="32"/>
        </w:rPr>
      </w:pPr>
      <w:r w:rsidRPr="4AA7B08D">
        <w:rPr>
          <w:b/>
          <w:bCs/>
          <w:sz w:val="32"/>
          <w:szCs w:val="32"/>
        </w:rPr>
        <w:t>Boîte à outils pour la déclaration du MSEP</w:t>
      </w:r>
      <w:r w:rsidRPr="4AA7B08D" w:rsidR="767E6BEC">
        <w:rPr>
          <w:b/>
          <w:bCs/>
          <w:sz w:val="32"/>
          <w:szCs w:val="32"/>
        </w:rPr>
        <w:t>S</w:t>
      </w:r>
      <w:r w:rsidRPr="4AA7B08D">
        <w:rPr>
          <w:b/>
          <w:bCs/>
          <w:sz w:val="32"/>
          <w:szCs w:val="32"/>
        </w:rPr>
        <w:t>H 2025</w:t>
      </w:r>
    </w:p>
    <w:p w:rsidR="00DB7BE0" w:rsidP="53E8FEFF" w:rsidRDefault="00DB7BE0" w14:paraId="02C90CC7" w14:textId="77777777">
      <w:pPr>
        <w:rPr>
          <w:rFonts w:cs="Calibri"/>
        </w:rPr>
      </w:pPr>
    </w:p>
    <w:p w:rsidRPr="00EC3AEE" w:rsidR="00EC3AEE" w:rsidP="53E8FEFF" w:rsidRDefault="00EC3AEE" w14:paraId="4CC82EBC" w14:textId="5B25CF35">
      <w:pPr>
        <w:rPr>
          <w:rFonts w:cs="Calibri"/>
          <w:b/>
          <w:bCs/>
          <w:sz w:val="36"/>
          <w:szCs w:val="36"/>
        </w:rPr>
      </w:pPr>
      <w:r w:rsidRPr="00EC3AEE">
        <w:rPr>
          <w:rFonts w:cs="Calibri"/>
          <w:b/>
          <w:bCs/>
          <w:sz w:val="36"/>
          <w:szCs w:val="36"/>
        </w:rPr>
        <w:t>E</w:t>
      </w:r>
      <w:r w:rsidRPr="00EC3AEE">
        <w:rPr>
          <w:rFonts w:cs="Calibri"/>
          <w:b/>
          <w:bCs/>
          <w:sz w:val="36"/>
          <w:szCs w:val="36"/>
        </w:rPr>
        <w:t>xemple de lettre adressée au gouvernement</w:t>
      </w:r>
    </w:p>
    <w:p w:rsidR="00EC3AEE" w:rsidP="53E8FEFF" w:rsidRDefault="00EC3AEE" w14:paraId="73DA2993" w14:textId="77777777">
      <w:pPr>
        <w:rPr>
          <w:rFonts w:cs="Calibri"/>
        </w:rPr>
      </w:pPr>
    </w:p>
    <w:p w:rsidR="6E82B666" w:rsidP="53E8FEFF" w:rsidRDefault="6E82B666" w14:paraId="169F6184" w14:textId="58A0D570">
      <w:pPr>
        <w:rPr>
          <w:rFonts w:cs="Calibri"/>
        </w:rPr>
      </w:pPr>
      <w:r>
        <w:t>À placer sur le papier à en-tête de votre organisation.</w:t>
      </w:r>
    </w:p>
    <w:p w:rsidR="53E8FEFF" w:rsidP="53E8FEFF" w:rsidRDefault="53E8FEFF" w14:paraId="5655289A" w14:textId="1EEABFFE">
      <w:pPr>
        <w:rPr>
          <w:rFonts w:cs="Calibri"/>
        </w:rPr>
      </w:pPr>
    </w:p>
    <w:p w:rsidR="00EC3AEE" w:rsidP="53E8FEFF" w:rsidRDefault="00EC3AEE" w14:paraId="6AA27917" w14:textId="77777777">
      <w:pPr>
        <w:rPr>
          <w:rFonts w:cs="Calibri"/>
        </w:rPr>
      </w:pPr>
    </w:p>
    <w:p w:rsidRPr="00F31030" w:rsidR="00DB7BE0" w:rsidP="009F533C" w:rsidRDefault="00DB7BE0" w14:paraId="0EA869FB" w14:textId="5D8876E3">
      <w:pPr>
        <w:tabs>
          <w:tab w:val="left" w:pos="6330"/>
        </w:tabs>
        <w:autoSpaceDE w:val="0"/>
        <w:autoSpaceDN w:val="0"/>
        <w:adjustRightInd w:val="0"/>
        <w:rPr>
          <w:rFonts w:cs="Calibri"/>
          <w:kern w:val="0"/>
          <w:szCs w:val="24"/>
          <w:highlight w:val="yellow"/>
        </w:rPr>
      </w:pPr>
      <w:r w:rsidRPr="00F31030">
        <w:rPr>
          <w:highlight w:val="yellow"/>
        </w:rPr>
        <w:t>Insérer le nom du politicien</w:t>
      </w:r>
      <w:r w:rsidRPr="00F31030">
        <w:rPr>
          <w:highlight w:val="yellow"/>
        </w:rPr>
        <w:tab/>
      </w:r>
    </w:p>
    <w:p w:rsidRPr="00F31030" w:rsidR="00DB7BE0" w:rsidP="00DB7BE0" w:rsidRDefault="00DB7BE0" w14:paraId="6DF68CF6" w14:textId="160EB08C">
      <w:pPr>
        <w:autoSpaceDE w:val="0"/>
        <w:autoSpaceDN w:val="0"/>
        <w:adjustRightInd w:val="0"/>
        <w:rPr>
          <w:rFonts w:cs="Calibri"/>
          <w:kern w:val="0"/>
          <w:szCs w:val="24"/>
          <w:highlight w:val="yellow"/>
        </w:rPr>
      </w:pPr>
      <w:r w:rsidRPr="00F31030">
        <w:rPr>
          <w:highlight w:val="yellow"/>
        </w:rPr>
        <w:t>Insérer le quartier/la circonscription ou le titre (exemple: premier ministre)</w:t>
      </w:r>
    </w:p>
    <w:p w:rsidRPr="00DB7BE0" w:rsidR="00DB7BE0" w:rsidP="00DB7BE0" w:rsidRDefault="00DB7BE0" w14:paraId="268A9DD9" w14:textId="18671EB4">
      <w:pPr>
        <w:autoSpaceDE w:val="0"/>
        <w:autoSpaceDN w:val="0"/>
        <w:adjustRightInd w:val="0"/>
        <w:rPr>
          <w:rFonts w:cs="Calibri"/>
          <w:kern w:val="0"/>
          <w:szCs w:val="24"/>
        </w:rPr>
      </w:pPr>
      <w:r w:rsidRPr="00F31030">
        <w:rPr>
          <w:highlight w:val="yellow"/>
        </w:rPr>
        <w:t>Insérer le nom du ministère ou du service (le cas échéant)</w:t>
      </w:r>
    </w:p>
    <w:p w:rsidR="00DB7BE0" w:rsidP="00DB7BE0" w:rsidRDefault="00DB7BE0" w14:paraId="6897A063" w14:textId="77777777">
      <w:pPr>
        <w:autoSpaceDE w:val="0"/>
        <w:autoSpaceDN w:val="0"/>
        <w:adjustRightInd w:val="0"/>
        <w:rPr>
          <w:rFonts w:cs="Calibri"/>
          <w:kern w:val="0"/>
          <w:szCs w:val="24"/>
        </w:rPr>
      </w:pPr>
    </w:p>
    <w:p w:rsidRPr="00DB7BE0" w:rsidR="00DB7BE0" w:rsidP="00DB7BE0" w:rsidRDefault="00DB7BE0" w14:paraId="2ED657A3" w14:textId="329065A1">
      <w:pPr>
        <w:autoSpaceDE w:val="0"/>
        <w:autoSpaceDN w:val="0"/>
        <w:adjustRightInd w:val="0"/>
        <w:rPr>
          <w:rFonts w:cs="Calibri"/>
          <w:kern w:val="0"/>
          <w:szCs w:val="24"/>
        </w:rPr>
      </w:pPr>
      <w:r w:rsidRPr="00F31030">
        <w:rPr>
          <w:highlight w:val="yellow"/>
        </w:rPr>
        <w:t>Date</w:t>
      </w:r>
    </w:p>
    <w:p w:rsidR="00DB7BE0" w:rsidP="00DB7BE0" w:rsidRDefault="00DB7BE0" w14:paraId="01EAB1CB" w14:textId="77777777">
      <w:pPr>
        <w:autoSpaceDE w:val="0"/>
        <w:autoSpaceDN w:val="0"/>
        <w:adjustRightInd w:val="0"/>
        <w:rPr>
          <w:rFonts w:cs="Calibri"/>
          <w:kern w:val="0"/>
          <w:szCs w:val="24"/>
        </w:rPr>
      </w:pPr>
    </w:p>
    <w:p w:rsidRPr="00DB7BE0" w:rsidR="00DB7BE0" w:rsidP="00DB7BE0" w:rsidRDefault="00DB7BE0" w14:paraId="6FECDED4" w14:textId="1BF0DA12">
      <w:pPr>
        <w:autoSpaceDE w:val="0"/>
        <w:autoSpaceDN w:val="0"/>
        <w:adjustRightInd w:val="0"/>
        <w:rPr>
          <w:rFonts w:cs="Calibri"/>
          <w:kern w:val="0"/>
          <w:szCs w:val="24"/>
        </w:rPr>
      </w:pPr>
      <w:r w:rsidRPr="00F31030">
        <w:rPr>
          <w:highlight w:val="yellow"/>
        </w:rPr>
        <w:t>Monsieur le Premier Ministre OU Madame la Première Ministre (insérer le nom),</w:t>
      </w:r>
    </w:p>
    <w:p w:rsidR="00DB7BE0" w:rsidP="00DB7BE0" w:rsidRDefault="00DB7BE0" w14:paraId="36DB2668" w14:textId="77777777">
      <w:pPr>
        <w:autoSpaceDE w:val="0"/>
        <w:autoSpaceDN w:val="0"/>
        <w:adjustRightInd w:val="0"/>
        <w:rPr>
          <w:rFonts w:cs="Calibri"/>
          <w:kern w:val="0"/>
          <w:szCs w:val="24"/>
        </w:rPr>
      </w:pPr>
    </w:p>
    <w:p w:rsidR="003A07C4" w:rsidP="003A07C4" w:rsidRDefault="00F85261" w14:paraId="36480819" w14:textId="637606E3">
      <w:pPr>
        <w:autoSpaceDE w:val="0"/>
        <w:autoSpaceDN w:val="0"/>
        <w:adjustRightInd w:val="0"/>
      </w:pPr>
      <w:r>
        <w:rPr>
          <w:rStyle w:val="normaltextrun"/>
          <w:shd w:val="clear" w:color="auto" w:fill="FFFFFF"/>
        </w:rPr>
        <w:t>Au Canada, une personne en âge de travailler sur cinq est en situation de handicap (</w:t>
      </w:r>
      <w:proofErr w:type="spellStart"/>
      <w:r>
        <w:fldChar w:fldCharType="begin"/>
      </w:r>
      <w:r>
        <w:instrText>HYPERLINK "https://www150.statcan.gc.ca/t1/tbl1/fr/tv.action?pid=1310037701&amp;request_locale=fr" \h</w:instrText>
      </w:r>
      <w:r>
        <w:fldChar w:fldCharType="separate"/>
      </w:r>
      <w:r w:rsidRPr="799C4FC5">
        <w:rPr>
          <w:rStyle w:val="Hyperlink"/>
        </w:rPr>
        <w:t>StatCan</w:t>
      </w:r>
      <w:proofErr w:type="spellEnd"/>
      <w:r>
        <w:fldChar w:fldCharType="end"/>
      </w:r>
      <w:r>
        <w:rPr>
          <w:rStyle w:val="normaltextrun"/>
          <w:shd w:val="clear" w:color="auto" w:fill="FFFFFF"/>
        </w:rPr>
        <w:t>). Nous sommes tous susceptibles de vivre une situation de handicap</w:t>
      </w:r>
      <w:r>
        <w:t xml:space="preserve"> à un moment ou à un autre de notre vie. L'incapacité peut être non apparente, comme l'arthrite et la douleur chronique. Elle peut être temporaire ou épisodique, comme une migraine, une cheville cassée, l'anxiété ou le deuil.</w:t>
      </w:r>
    </w:p>
    <w:p w:rsidR="00F85261" w:rsidP="267D140D" w:rsidRDefault="00F85261" w14:paraId="5D01B578" w14:textId="77777777">
      <w:pPr>
        <w:autoSpaceDE w:val="0"/>
        <w:autoSpaceDN w:val="0"/>
        <w:adjustRightInd w:val="0"/>
        <w:rPr>
          <w:rStyle w:val="normaltextrun"/>
          <w:rFonts w:cs="Calibri"/>
          <w:shd w:val="clear" w:color="auto" w:fill="FFFFFF"/>
        </w:rPr>
      </w:pPr>
    </w:p>
    <w:p w:rsidR="006973E8" w:rsidP="006973E8" w:rsidRDefault="006973E8" w14:paraId="7E6FE362" w14:textId="4B421DF5">
      <w:pPr>
        <w:autoSpaceDE w:val="0"/>
        <w:autoSpaceDN w:val="0"/>
        <w:adjustRightInd w:val="0"/>
      </w:pPr>
      <w:r>
        <w:t xml:space="preserve"> En 2024, le taux de chômage des personnes en situation de handicap a atteint 8,1 %, comparativement à 5,6 % pour les personnes qui n’étaient pas en situation de handicap. L'écart salarial s'est également accru en raison de la hausse du travail à temps partiel et du ralentissement de la croissance des salaires (</w:t>
      </w:r>
      <w:proofErr w:type="spellStart"/>
      <w:r w:rsidR="00DD4021">
        <w:rPr>
          <w:rFonts w:cs="Calibri"/>
        </w:rPr>
        <w:fldChar w:fldCharType="begin"/>
      </w:r>
      <w:r w:rsidR="00DD4021">
        <w:rPr>
          <w:rFonts w:cs="Calibri"/>
        </w:rPr>
        <w:instrText>HYPERLINK "https://www150.statcan.gc.ca/n1/daily-quotidien/250514/dq250514b-fra.htm"</w:instrText>
      </w:r>
      <w:r w:rsidR="00DD4021">
        <w:rPr>
          <w:rFonts w:cs="Calibri"/>
        </w:rPr>
      </w:r>
      <w:r w:rsidR="00DD4021">
        <w:rPr>
          <w:rFonts w:cs="Calibri"/>
        </w:rPr>
        <w:fldChar w:fldCharType="separate"/>
      </w:r>
      <w:r>
        <w:rPr>
          <w:rStyle w:val="Hyperlink"/>
        </w:rPr>
        <w:t>StatCan</w:t>
      </w:r>
      <w:proofErr w:type="spellEnd"/>
      <w:r w:rsidR="00DD4021">
        <w:rPr>
          <w:rFonts w:cs="Calibri"/>
        </w:rPr>
        <w:fldChar w:fldCharType="end"/>
      </w:r>
      <w:r>
        <w:t>).</w:t>
      </w:r>
    </w:p>
    <w:p w:rsidR="006973E8" w:rsidP="006973E8" w:rsidRDefault="006973E8" w14:paraId="25732229" w14:textId="77777777">
      <w:pPr>
        <w:autoSpaceDE w:val="0"/>
        <w:autoSpaceDN w:val="0"/>
        <w:adjustRightInd w:val="0"/>
        <w:rPr>
          <w:rFonts w:cs="Calibri"/>
          <w:kern w:val="0"/>
          <w:szCs w:val="24"/>
        </w:rPr>
      </w:pPr>
    </w:p>
    <w:p w:rsidR="006973E8" w:rsidP="006973E8" w:rsidRDefault="006973E8" w14:paraId="4CF2469A" w14:textId="4ED76D87">
      <w:pPr>
        <w:autoSpaceDE w:val="0"/>
        <w:autoSpaceDN w:val="0"/>
        <w:adjustRightInd w:val="0"/>
      </w:pPr>
      <w:r>
        <w:t>Pourtant, en mai, plus d'un demi-million d'emplois étaient vacants au pays (</w:t>
      </w:r>
      <w:proofErr w:type="spellStart"/>
      <w:r>
        <w:fldChar w:fldCharType="begin"/>
      </w:r>
      <w:r>
        <w:instrText>HYPERLINK "https://www150.statcan.gc.ca/t1/tbl1/fr/tv.action?pid=1310037701&amp;request_locale=fr" \h</w:instrText>
      </w:r>
      <w:r>
        <w:fldChar w:fldCharType="separate"/>
      </w:r>
      <w:r w:rsidRPr="799C4FC5">
        <w:rPr>
          <w:rStyle w:val="Hyperlink"/>
        </w:rPr>
        <w:t>StatCan</w:t>
      </w:r>
      <w:proofErr w:type="spellEnd"/>
      <w:r>
        <w:fldChar w:fldCharType="end"/>
      </w:r>
      <w:r>
        <w:t>). En particulier, avec le vieillissement de notre population et le nombre croissant de départs à la retraite, les employeurs à travers le pays ont un besoin urgent des compétences de plus de 740 000 personnes en situation de handicap aptes au travail (</w:t>
      </w:r>
      <w:proofErr w:type="spellStart"/>
      <w:r>
        <w:fldChar w:fldCharType="begin"/>
      </w:r>
      <w:r>
        <w:instrText>HYPERLINK "https://www150.statcan.gc.ca/t1/tbl1/fr/tv.action?pid=1310037701&amp;request_locale=fr" \h</w:instrText>
      </w:r>
      <w:r>
        <w:fldChar w:fldCharType="separate"/>
      </w:r>
      <w:r w:rsidRPr="799C4FC5">
        <w:rPr>
          <w:rStyle w:val="Hyperlink"/>
        </w:rPr>
        <w:t>StatCan</w:t>
      </w:r>
      <w:proofErr w:type="spellEnd"/>
      <w:r>
        <w:fldChar w:fldCharType="end"/>
      </w:r>
      <w:r>
        <w:t xml:space="preserve">). </w:t>
      </w:r>
    </w:p>
    <w:p w:rsidR="006973E8" w:rsidP="006973E8" w:rsidRDefault="006973E8" w14:paraId="058B5545" w14:textId="77777777">
      <w:pPr>
        <w:autoSpaceDE w:val="0"/>
        <w:autoSpaceDN w:val="0"/>
        <w:adjustRightInd w:val="0"/>
        <w:rPr>
          <w:rFonts w:cs="Calibri"/>
          <w:kern w:val="0"/>
          <w:szCs w:val="24"/>
        </w:rPr>
      </w:pPr>
    </w:p>
    <w:p w:rsidR="006973E8" w:rsidP="006973E8" w:rsidRDefault="006973E8" w14:paraId="4D52EAF1" w14:textId="6109A898">
      <w:pPr>
        <w:autoSpaceDE w:val="0"/>
        <w:autoSpaceDN w:val="0"/>
        <w:adjustRightInd w:val="0"/>
        <w:rPr>
          <w:rFonts w:cs="Calibri"/>
          <w:kern w:val="0"/>
        </w:rPr>
      </w:pPr>
      <w:r>
        <w:t xml:space="preserve">Une culture d'entreprise diversifiée et inclusive profite à tous les travailleurs en favorisant un environnement de travail plus positif et plus solidaire. Les entreprises qui améliorent le recrutement, l'embauche et la rétention des personnes en situation de handicap bénéficient d'une culture d'entreprise davantage axée sur la résolution de problèmes et la créativité, ainsi que d'un taux de rétention et d'engagement globaux accrus (Accenture, </w:t>
      </w:r>
      <w:proofErr w:type="spellStart"/>
      <w:r>
        <w:t>Disability:IN</w:t>
      </w:r>
      <w:proofErr w:type="spellEnd"/>
      <w:r>
        <w:t xml:space="preserve"> and AAPD, 2023). </w:t>
      </w:r>
    </w:p>
    <w:p w:rsidRPr="00DB7BE0" w:rsidR="006973E8" w:rsidP="006973E8" w:rsidRDefault="006973E8" w14:paraId="010C0635" w14:textId="77777777">
      <w:pPr>
        <w:autoSpaceDE w:val="0"/>
        <w:autoSpaceDN w:val="0"/>
        <w:adjustRightInd w:val="0"/>
        <w:rPr>
          <w:rFonts w:cs="Calibri"/>
          <w:kern w:val="0"/>
          <w:szCs w:val="24"/>
        </w:rPr>
      </w:pPr>
    </w:p>
    <w:p w:rsidRPr="00DB7BE0" w:rsidR="006973E8" w:rsidP="006973E8" w:rsidRDefault="006973E8" w14:paraId="4556CCE3" w14:textId="0ECF8D09">
      <w:pPr>
        <w:autoSpaceDE w:val="0"/>
        <w:autoSpaceDN w:val="0"/>
        <w:adjustRightInd w:val="0"/>
        <w:rPr>
          <w:rFonts w:cs="Calibri"/>
          <w:kern w:val="0"/>
        </w:rPr>
      </w:pPr>
      <w:r>
        <w:t xml:space="preserve">Octobre est le </w:t>
      </w:r>
      <w:r>
        <w:rPr>
          <w:b/>
        </w:rPr>
        <w:t>Mois de la sensibilisation à l’emploi des personnes en situation de handicap (MSEPSH).</w:t>
      </w:r>
      <w:r>
        <w:t xml:space="preserve"> En 2010, le MSEPSH a été proclamé pour la première fois au Manitoba. La Saskatchewan, l'Alberta, la Colombie-Britannique, l'Ontario, le Québec, le Nouveau-Brunswick, la Nouvelle-Écosse, Terre-Neuve-et-Labrador, le Nunavut et l'Île-du-Prince-Édouard ont suivi au </w:t>
      </w:r>
      <w:r>
        <w:lastRenderedPageBreak/>
        <w:t>cours des années suivantes. Aujourd'hui, le MSEPSH est une reconnaissance importante qui mobilise, éduque et sensibilise à l'emploi inclusif partout au Canada.</w:t>
      </w:r>
    </w:p>
    <w:p w:rsidR="006973E8" w:rsidP="006973E8" w:rsidRDefault="006973E8" w14:paraId="2DFEEBB2" w14:textId="77777777">
      <w:pPr>
        <w:autoSpaceDE w:val="0"/>
        <w:autoSpaceDN w:val="0"/>
        <w:adjustRightInd w:val="0"/>
        <w:rPr>
          <w:rFonts w:cs="Calibri"/>
          <w:kern w:val="0"/>
          <w:szCs w:val="24"/>
        </w:rPr>
      </w:pPr>
    </w:p>
    <w:p w:rsidRPr="00DB7BE0" w:rsidR="006973E8" w:rsidP="006973E8" w:rsidRDefault="006973E8" w14:paraId="27A4D8B1" w14:textId="77777777">
      <w:pPr>
        <w:autoSpaceDE w:val="0"/>
        <w:autoSpaceDN w:val="0"/>
        <w:adjustRightInd w:val="0"/>
        <w:spacing w:after="120"/>
        <w:rPr>
          <w:rFonts w:cs="Calibri"/>
          <w:kern w:val="0"/>
          <w:szCs w:val="24"/>
        </w:rPr>
      </w:pPr>
      <w:r>
        <w:t>On vous écrit pour demander à votre gouvernement de:</w:t>
      </w:r>
    </w:p>
    <w:p w:rsidR="006973E8" w:rsidP="006973E8" w:rsidRDefault="006973E8" w14:paraId="7A19CDA6" w14:textId="77777777">
      <w:pPr>
        <w:pStyle w:val="ListParagraph"/>
        <w:numPr>
          <w:ilvl w:val="0"/>
          <w:numId w:val="1"/>
        </w:numPr>
        <w:autoSpaceDE w:val="0"/>
        <w:autoSpaceDN w:val="0"/>
        <w:adjustRightInd w:val="0"/>
        <w:spacing w:after="120"/>
        <w:contextualSpacing w:val="0"/>
        <w:rPr>
          <w:rFonts w:cs="Calibri"/>
          <w:kern w:val="0"/>
          <w:szCs w:val="24"/>
        </w:rPr>
      </w:pPr>
      <w:r>
        <w:t>Proclamer officiellement le mois d’octobre comme le Mois de la sensibilisation à l’emploi des personnes en situation de handicap (MSEPSH) afin de clarifier l’engagement de votre gouvernement envers l’équité en matière d’emploi.</w:t>
      </w:r>
    </w:p>
    <w:p w:rsidRPr="00DB7BE0" w:rsidR="006973E8" w:rsidP="006973E8" w:rsidRDefault="006973E8" w14:paraId="4AF340DB" w14:textId="77777777">
      <w:pPr>
        <w:pStyle w:val="ListParagraph"/>
        <w:numPr>
          <w:ilvl w:val="0"/>
          <w:numId w:val="1"/>
        </w:numPr>
        <w:autoSpaceDE w:val="0"/>
        <w:autoSpaceDN w:val="0"/>
        <w:adjustRightInd w:val="0"/>
        <w:rPr>
          <w:rFonts w:cs="Calibri"/>
          <w:kern w:val="0"/>
          <w:szCs w:val="24"/>
        </w:rPr>
      </w:pPr>
      <w:r>
        <w:t>Manifestez votre soutien à des milieux de travail diversifiés et inclusifs qui soutiennent l’économie canadienne en demandant au gouvernement fédéral de proclamer chaque mois d’octobre le Mois de la sensibilisation à l’emploi des personnes en situation de handicap (MSEPSH).</w:t>
      </w:r>
    </w:p>
    <w:p w:rsidR="006973E8" w:rsidP="006973E8" w:rsidRDefault="006973E8" w14:paraId="710BEC98" w14:textId="77777777">
      <w:pPr>
        <w:autoSpaceDE w:val="0"/>
        <w:autoSpaceDN w:val="0"/>
        <w:adjustRightInd w:val="0"/>
        <w:rPr>
          <w:rFonts w:cs="Calibri"/>
          <w:kern w:val="0"/>
          <w:szCs w:val="24"/>
        </w:rPr>
      </w:pPr>
    </w:p>
    <w:p w:rsidR="006973E8" w:rsidP="006973E8" w:rsidRDefault="006973E8" w14:paraId="718077A8" w14:textId="0B02F323">
      <w:pPr>
        <w:autoSpaceDE w:val="0"/>
        <w:autoSpaceDN w:val="0"/>
        <w:adjustRightInd w:val="0"/>
        <w:rPr>
          <w:rFonts w:cs="Calibri"/>
          <w:kern w:val="0"/>
          <w:szCs w:val="24"/>
        </w:rPr>
      </w:pPr>
      <w:r>
        <w:t>Ensemble, nous pouvons rendre les milieux de travail canadiens aussi diversifiés que nos communautés en veillant à ce que toutes les personnes en situation de handicap au Canada aient des chances égales d’accéder à la citoyenneté à part entière, à l’inclusion sociale et à un emploi durable et compétitif.</w:t>
      </w:r>
    </w:p>
    <w:p w:rsidRPr="00DB7BE0" w:rsidR="006973E8" w:rsidP="006973E8" w:rsidRDefault="006973E8" w14:paraId="687B4C5C" w14:textId="77777777">
      <w:pPr>
        <w:autoSpaceDE w:val="0"/>
        <w:autoSpaceDN w:val="0"/>
        <w:adjustRightInd w:val="0"/>
        <w:rPr>
          <w:rFonts w:cs="Calibri"/>
          <w:kern w:val="0"/>
          <w:szCs w:val="24"/>
        </w:rPr>
      </w:pPr>
    </w:p>
    <w:p w:rsidR="006973E8" w:rsidP="006973E8" w:rsidRDefault="006973E8" w14:paraId="5D2D47A7" w14:textId="77777777">
      <w:pPr>
        <w:autoSpaceDE w:val="0"/>
        <w:autoSpaceDN w:val="0"/>
        <w:adjustRightInd w:val="0"/>
        <w:rPr>
          <w:rFonts w:cs="Calibri"/>
          <w:kern w:val="0"/>
          <w:szCs w:val="24"/>
        </w:rPr>
      </w:pPr>
      <w:r>
        <w:t xml:space="preserve">Au nom de </w:t>
      </w:r>
      <w:r w:rsidRPr="009B0607">
        <w:rPr>
          <w:highlight w:val="yellow"/>
        </w:rPr>
        <w:t>(insérer le nom de votre organisation ici)</w:t>
      </w:r>
      <w:r>
        <w:t>, nous vous remercions de votre temps et de l’attention que vous porterez à notre demande, et nous nous réjouissons à la perspective de poursuivre le dialogue avec vous sur cet enjeu crucial.</w:t>
      </w:r>
    </w:p>
    <w:p w:rsidR="006973E8" w:rsidP="267D140D" w:rsidRDefault="006973E8" w14:paraId="59C53ADC" w14:textId="77777777">
      <w:pPr>
        <w:autoSpaceDE w:val="0"/>
        <w:autoSpaceDN w:val="0"/>
        <w:adjustRightInd w:val="0"/>
        <w:rPr>
          <w:rStyle w:val="normaltextrun"/>
          <w:rFonts w:cs="Calibri"/>
          <w:shd w:val="clear" w:color="auto" w:fill="FFFFFF"/>
        </w:rPr>
      </w:pPr>
    </w:p>
    <w:p w:rsidR="00F85261" w:rsidP="267D140D" w:rsidRDefault="0056158D" w14:paraId="611A01A0" w14:textId="4379DDDC">
      <w:pPr>
        <w:autoSpaceDE w:val="0"/>
        <w:autoSpaceDN w:val="0"/>
        <w:adjustRightInd w:val="0"/>
        <w:rPr>
          <w:rStyle w:val="normaltextrun"/>
          <w:rFonts w:cs="Calibri"/>
          <w:shd w:val="clear" w:color="auto" w:fill="FFFFFF"/>
        </w:rPr>
      </w:pPr>
      <w:r w:rsidRPr="0056158D">
        <w:rPr>
          <w:rStyle w:val="normaltextrun"/>
          <w:rFonts w:cs="Calibri"/>
          <w:shd w:val="clear" w:color="auto" w:fill="FFFFFF"/>
        </w:rPr>
        <w:t xml:space="preserve">Nous vous prions d'agréer, </w:t>
      </w:r>
      <w:r w:rsidRPr="009559A9">
        <w:rPr>
          <w:rStyle w:val="normaltextrun"/>
          <w:rFonts w:cs="Calibri"/>
          <w:highlight w:val="yellow"/>
          <w:shd w:val="clear" w:color="auto" w:fill="FFFFFF"/>
        </w:rPr>
        <w:t>Madame la Ministre [Monsieur le Ministre]</w:t>
      </w:r>
      <w:r w:rsidRPr="0056158D">
        <w:rPr>
          <w:rStyle w:val="normaltextrun"/>
          <w:rFonts w:cs="Calibri"/>
          <w:shd w:val="clear" w:color="auto" w:fill="FFFFFF"/>
        </w:rPr>
        <w:t>, l'expression de nos salutations distinguées,</w:t>
      </w:r>
    </w:p>
    <w:p w:rsidR="00421E16" w:rsidP="267D140D" w:rsidRDefault="00421E16" w14:paraId="300CF4EA" w14:textId="77777777">
      <w:pPr>
        <w:autoSpaceDE w:val="0"/>
        <w:autoSpaceDN w:val="0"/>
        <w:adjustRightInd w:val="0"/>
        <w:rPr>
          <w:rStyle w:val="normaltextrun"/>
          <w:rFonts w:cs="Calibri"/>
          <w:shd w:val="clear" w:color="auto" w:fill="FFFFFF"/>
        </w:rPr>
      </w:pPr>
    </w:p>
    <w:p w:rsidR="00421E16" w:rsidP="267D140D" w:rsidRDefault="00421E16" w14:paraId="69F5224D" w14:textId="77777777">
      <w:pPr>
        <w:autoSpaceDE w:val="0"/>
        <w:autoSpaceDN w:val="0"/>
        <w:adjustRightInd w:val="0"/>
        <w:rPr>
          <w:rStyle w:val="normaltextrun"/>
          <w:rFonts w:cs="Calibri"/>
          <w:shd w:val="clear" w:color="auto" w:fill="FFFFFF"/>
        </w:rPr>
      </w:pPr>
    </w:p>
    <w:p w:rsidR="00421E16" w:rsidP="267D140D" w:rsidRDefault="00421E16" w14:paraId="1F33F93B" w14:textId="77777777">
      <w:pPr>
        <w:autoSpaceDE w:val="0"/>
        <w:autoSpaceDN w:val="0"/>
        <w:adjustRightInd w:val="0"/>
        <w:rPr>
          <w:rStyle w:val="normaltextrun"/>
          <w:rFonts w:cs="Calibri"/>
          <w:shd w:val="clear" w:color="auto" w:fill="FFFFFF"/>
        </w:rPr>
      </w:pPr>
    </w:p>
    <w:p w:rsidR="00421E16" w:rsidP="267D140D" w:rsidRDefault="00421E16" w14:paraId="4DA336F7" w14:textId="77777777">
      <w:pPr>
        <w:autoSpaceDE w:val="0"/>
        <w:autoSpaceDN w:val="0"/>
        <w:adjustRightInd w:val="0"/>
        <w:rPr>
          <w:rStyle w:val="normaltextrun"/>
          <w:rFonts w:cs="Calibri"/>
          <w:shd w:val="clear" w:color="auto" w:fill="FFFFFF"/>
        </w:rPr>
      </w:pPr>
    </w:p>
    <w:p w:rsidR="00421E16" w:rsidP="267D140D" w:rsidRDefault="00421E16" w14:paraId="23C9026B" w14:textId="77777777">
      <w:pPr>
        <w:autoSpaceDE w:val="0"/>
        <w:autoSpaceDN w:val="0"/>
        <w:adjustRightInd w:val="0"/>
        <w:rPr>
          <w:rStyle w:val="normaltextrun"/>
          <w:rFonts w:cs="Calibri"/>
          <w:shd w:val="clear" w:color="auto" w:fill="FFFFFF"/>
        </w:rPr>
      </w:pPr>
    </w:p>
    <w:p w:rsidR="00421E16" w:rsidP="267D140D" w:rsidRDefault="00421E16" w14:paraId="35B38686" w14:textId="77777777">
      <w:pPr>
        <w:autoSpaceDE w:val="0"/>
        <w:autoSpaceDN w:val="0"/>
        <w:adjustRightInd w:val="0"/>
        <w:rPr>
          <w:rStyle w:val="normaltextrun"/>
          <w:rFonts w:cs="Calibri"/>
          <w:shd w:val="clear" w:color="auto" w:fill="FFFFFF"/>
        </w:rPr>
      </w:pPr>
    </w:p>
    <w:p w:rsidR="00421E16" w:rsidP="267D140D" w:rsidRDefault="00421E16" w14:paraId="03FA9246" w14:textId="77777777">
      <w:pPr>
        <w:autoSpaceDE w:val="0"/>
        <w:autoSpaceDN w:val="0"/>
        <w:adjustRightInd w:val="0"/>
        <w:rPr>
          <w:rStyle w:val="normaltextrun"/>
          <w:rFonts w:cs="Calibri"/>
          <w:shd w:val="clear" w:color="auto" w:fill="FFFFFF"/>
        </w:rPr>
      </w:pPr>
    </w:p>
    <w:p w:rsidR="00421E16" w:rsidP="267D140D" w:rsidRDefault="00421E16" w14:paraId="6E06762D" w14:textId="77777777">
      <w:pPr>
        <w:autoSpaceDE w:val="0"/>
        <w:autoSpaceDN w:val="0"/>
        <w:adjustRightInd w:val="0"/>
        <w:rPr>
          <w:rStyle w:val="normaltextrun"/>
          <w:rFonts w:cs="Calibri"/>
          <w:shd w:val="clear" w:color="auto" w:fill="FFFFFF"/>
        </w:rPr>
      </w:pPr>
    </w:p>
    <w:p w:rsidR="00F85261" w:rsidP="267D140D" w:rsidRDefault="00F85261" w14:paraId="22B80F9B" w14:textId="77777777">
      <w:pPr>
        <w:autoSpaceDE w:val="0"/>
        <w:autoSpaceDN w:val="0"/>
        <w:adjustRightInd w:val="0"/>
        <w:rPr>
          <w:rStyle w:val="normaltextrun"/>
          <w:rFonts w:cs="Calibri"/>
          <w:shd w:val="clear" w:color="auto" w:fill="FFFFFF"/>
        </w:rPr>
      </w:pPr>
    </w:p>
    <w:p w:rsidRPr="00DB7BE0" w:rsidR="00DB7BE0" w:rsidRDefault="00DB7BE0" w14:paraId="5B8F8E8D" w14:textId="77777777">
      <w:pPr>
        <w:rPr>
          <w:rFonts w:cs="Calibri"/>
          <w:szCs w:val="24"/>
        </w:rPr>
      </w:pPr>
    </w:p>
    <w:sectPr w:rsidRPr="00DB7BE0" w:rsidR="00DB7BE0" w:rsidSect="00B753B9">
      <w:headerReference w:type="default" r:id="rId10"/>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4855" w:rsidP="00505AB6" w:rsidRDefault="00A64855" w14:paraId="0FB99A07" w14:textId="77777777">
      <w:r>
        <w:separator/>
      </w:r>
    </w:p>
  </w:endnote>
  <w:endnote w:type="continuationSeparator" w:id="0">
    <w:p w:rsidR="00A64855" w:rsidP="00505AB6" w:rsidRDefault="00A64855" w14:paraId="3E90C0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4855" w:rsidP="00505AB6" w:rsidRDefault="00A64855" w14:paraId="2299978E" w14:textId="77777777">
      <w:r>
        <w:separator/>
      </w:r>
    </w:p>
  </w:footnote>
  <w:footnote w:type="continuationSeparator" w:id="0">
    <w:p w:rsidR="00A64855" w:rsidP="00505AB6" w:rsidRDefault="00A64855" w14:paraId="3B8500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5AB6" w:rsidRDefault="00505AB6" w14:paraId="4CA4B38E" w14:textId="58F16871">
    <w:pPr>
      <w:pStyle w:val="Header"/>
    </w:pPr>
    <w:r>
      <w:t>Proclamer officiellement le mois d’octobre comme le Mois de la sensibilisation à l’emploi des personnes en situation de handicap (MSEPSH)</w:t>
    </w:r>
    <w:r>
      <w:tab/>
    </w:r>
    <w:r>
      <w:tab/>
    </w:r>
    <w:r>
      <w:fldChar w:fldCharType="begin"/>
    </w:r>
    <w:r>
      <w:instrText xml:space="preserve"> PAGE   \* MERGEFORMAT </w:instrText>
    </w:r>
    <w:r>
      <w:fldChar w:fldCharType="separate"/>
    </w:r>
    <w:r>
      <w:rPr>
        <w:noProof/>
      </w:rPr>
      <w:t>1</w:t>
    </w:r>
    <w:r>
      <w:rPr>
        <w:noProof/>
      </w:rPr>
      <w:fldChar w:fldCharType="end"/>
    </w:r>
  </w:p>
  <w:p w:rsidR="00B753B9" w:rsidRDefault="00B753B9" w14:paraId="46C6E00D" w14:textId="77777777">
    <w:pPr>
      <w:pStyle w:val="Header"/>
    </w:pPr>
  </w:p>
  <w:p w:rsidR="00505AB6" w:rsidRDefault="00505AB6" w14:paraId="3F8FA3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2F78"/>
    <w:multiLevelType w:val="hybridMultilevel"/>
    <w:tmpl w:val="55DA17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441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E0"/>
    <w:rsid w:val="00001BEF"/>
    <w:rsid w:val="000106BF"/>
    <w:rsid w:val="00015395"/>
    <w:rsid w:val="000214C7"/>
    <w:rsid w:val="00036F67"/>
    <w:rsid w:val="00037DB4"/>
    <w:rsid w:val="00040040"/>
    <w:rsid w:val="0004410B"/>
    <w:rsid w:val="0004594C"/>
    <w:rsid w:val="00052969"/>
    <w:rsid w:val="00056FD2"/>
    <w:rsid w:val="0006138F"/>
    <w:rsid w:val="00061438"/>
    <w:rsid w:val="000830B6"/>
    <w:rsid w:val="000A632A"/>
    <w:rsid w:val="000C60A7"/>
    <w:rsid w:val="000C73F8"/>
    <w:rsid w:val="000F116D"/>
    <w:rsid w:val="00101263"/>
    <w:rsid w:val="00101B41"/>
    <w:rsid w:val="001047BF"/>
    <w:rsid w:val="00104C0B"/>
    <w:rsid w:val="001238EE"/>
    <w:rsid w:val="00127945"/>
    <w:rsid w:val="001316CB"/>
    <w:rsid w:val="001336B7"/>
    <w:rsid w:val="001469F0"/>
    <w:rsid w:val="00162276"/>
    <w:rsid w:val="001639BE"/>
    <w:rsid w:val="0017243D"/>
    <w:rsid w:val="001A55B1"/>
    <w:rsid w:val="001B7CB1"/>
    <w:rsid w:val="001D2056"/>
    <w:rsid w:val="00203B3A"/>
    <w:rsid w:val="00204C66"/>
    <w:rsid w:val="00214925"/>
    <w:rsid w:val="002267BA"/>
    <w:rsid w:val="00231237"/>
    <w:rsid w:val="00244529"/>
    <w:rsid w:val="002508F9"/>
    <w:rsid w:val="002543A6"/>
    <w:rsid w:val="0025563F"/>
    <w:rsid w:val="00257C43"/>
    <w:rsid w:val="00280671"/>
    <w:rsid w:val="00284565"/>
    <w:rsid w:val="0028654A"/>
    <w:rsid w:val="002A47F6"/>
    <w:rsid w:val="002E4C71"/>
    <w:rsid w:val="002E60FA"/>
    <w:rsid w:val="003017EE"/>
    <w:rsid w:val="003066B6"/>
    <w:rsid w:val="00325D69"/>
    <w:rsid w:val="00327EA6"/>
    <w:rsid w:val="00351D8E"/>
    <w:rsid w:val="003740B6"/>
    <w:rsid w:val="003A07C4"/>
    <w:rsid w:val="003B0B1F"/>
    <w:rsid w:val="003B3371"/>
    <w:rsid w:val="003C28E1"/>
    <w:rsid w:val="003D1BC0"/>
    <w:rsid w:val="003E447B"/>
    <w:rsid w:val="003F25EB"/>
    <w:rsid w:val="004009A6"/>
    <w:rsid w:val="00421E16"/>
    <w:rsid w:val="004363D9"/>
    <w:rsid w:val="00441431"/>
    <w:rsid w:val="00451CC8"/>
    <w:rsid w:val="004625B8"/>
    <w:rsid w:val="004924CF"/>
    <w:rsid w:val="004A384C"/>
    <w:rsid w:val="004C0227"/>
    <w:rsid w:val="004C21DE"/>
    <w:rsid w:val="004C7440"/>
    <w:rsid w:val="004C7B73"/>
    <w:rsid w:val="004D09B8"/>
    <w:rsid w:val="004E027E"/>
    <w:rsid w:val="00505AB6"/>
    <w:rsid w:val="00516B02"/>
    <w:rsid w:val="00516FA9"/>
    <w:rsid w:val="00523A61"/>
    <w:rsid w:val="00541282"/>
    <w:rsid w:val="00542122"/>
    <w:rsid w:val="00544057"/>
    <w:rsid w:val="0054722B"/>
    <w:rsid w:val="0056158D"/>
    <w:rsid w:val="005756D1"/>
    <w:rsid w:val="00584A28"/>
    <w:rsid w:val="005937FC"/>
    <w:rsid w:val="005E09A3"/>
    <w:rsid w:val="005F08DF"/>
    <w:rsid w:val="00636022"/>
    <w:rsid w:val="0064276F"/>
    <w:rsid w:val="0066651F"/>
    <w:rsid w:val="0066771F"/>
    <w:rsid w:val="00690AA9"/>
    <w:rsid w:val="00694978"/>
    <w:rsid w:val="006973E8"/>
    <w:rsid w:val="006B4511"/>
    <w:rsid w:val="006B6E1B"/>
    <w:rsid w:val="006D7119"/>
    <w:rsid w:val="006E5091"/>
    <w:rsid w:val="007138D2"/>
    <w:rsid w:val="00733DE9"/>
    <w:rsid w:val="00756074"/>
    <w:rsid w:val="0077346F"/>
    <w:rsid w:val="00775FED"/>
    <w:rsid w:val="00793741"/>
    <w:rsid w:val="007A0CEA"/>
    <w:rsid w:val="007A64A2"/>
    <w:rsid w:val="007A6A61"/>
    <w:rsid w:val="007B069D"/>
    <w:rsid w:val="007F62FC"/>
    <w:rsid w:val="00800FE9"/>
    <w:rsid w:val="00814BE1"/>
    <w:rsid w:val="00823ED7"/>
    <w:rsid w:val="00830226"/>
    <w:rsid w:val="008515E7"/>
    <w:rsid w:val="00861C8C"/>
    <w:rsid w:val="00863050"/>
    <w:rsid w:val="00864A63"/>
    <w:rsid w:val="008767E8"/>
    <w:rsid w:val="008A74DC"/>
    <w:rsid w:val="008B3E2B"/>
    <w:rsid w:val="008F0595"/>
    <w:rsid w:val="00900FF9"/>
    <w:rsid w:val="00915EC2"/>
    <w:rsid w:val="00941767"/>
    <w:rsid w:val="00952C63"/>
    <w:rsid w:val="009559A9"/>
    <w:rsid w:val="00957C65"/>
    <w:rsid w:val="00962C97"/>
    <w:rsid w:val="009741FB"/>
    <w:rsid w:val="009770D7"/>
    <w:rsid w:val="00993C07"/>
    <w:rsid w:val="009A2F0A"/>
    <w:rsid w:val="009A4529"/>
    <w:rsid w:val="009B0607"/>
    <w:rsid w:val="009B598D"/>
    <w:rsid w:val="009D0994"/>
    <w:rsid w:val="009D5CB4"/>
    <w:rsid w:val="009E2B99"/>
    <w:rsid w:val="009F533C"/>
    <w:rsid w:val="009F715A"/>
    <w:rsid w:val="00A132B7"/>
    <w:rsid w:val="00A15AFB"/>
    <w:rsid w:val="00A64855"/>
    <w:rsid w:val="00A83429"/>
    <w:rsid w:val="00A85C3B"/>
    <w:rsid w:val="00A8621D"/>
    <w:rsid w:val="00A908A7"/>
    <w:rsid w:val="00AA3906"/>
    <w:rsid w:val="00AB4443"/>
    <w:rsid w:val="00AC786C"/>
    <w:rsid w:val="00AD0358"/>
    <w:rsid w:val="00AE079F"/>
    <w:rsid w:val="00AE2A94"/>
    <w:rsid w:val="00AE382A"/>
    <w:rsid w:val="00AE4724"/>
    <w:rsid w:val="00B10372"/>
    <w:rsid w:val="00B33410"/>
    <w:rsid w:val="00B62D50"/>
    <w:rsid w:val="00B6714C"/>
    <w:rsid w:val="00B72864"/>
    <w:rsid w:val="00B753B9"/>
    <w:rsid w:val="00B840E7"/>
    <w:rsid w:val="00BA09F7"/>
    <w:rsid w:val="00BA0A93"/>
    <w:rsid w:val="00BA52E1"/>
    <w:rsid w:val="00BC2788"/>
    <w:rsid w:val="00BC5AD5"/>
    <w:rsid w:val="00BC7FFA"/>
    <w:rsid w:val="00BD7D7D"/>
    <w:rsid w:val="00BF1EF9"/>
    <w:rsid w:val="00C02527"/>
    <w:rsid w:val="00C132A1"/>
    <w:rsid w:val="00C51CE2"/>
    <w:rsid w:val="00C52D7A"/>
    <w:rsid w:val="00C63983"/>
    <w:rsid w:val="00C66073"/>
    <w:rsid w:val="00CA63F3"/>
    <w:rsid w:val="00CA7D03"/>
    <w:rsid w:val="00CC52F0"/>
    <w:rsid w:val="00CD0124"/>
    <w:rsid w:val="00CE7681"/>
    <w:rsid w:val="00CF67DC"/>
    <w:rsid w:val="00D01B4D"/>
    <w:rsid w:val="00D03B51"/>
    <w:rsid w:val="00D30341"/>
    <w:rsid w:val="00D473CE"/>
    <w:rsid w:val="00D51F6B"/>
    <w:rsid w:val="00D55739"/>
    <w:rsid w:val="00D607D7"/>
    <w:rsid w:val="00D853D4"/>
    <w:rsid w:val="00D951C6"/>
    <w:rsid w:val="00DA78A7"/>
    <w:rsid w:val="00DB7BE0"/>
    <w:rsid w:val="00DC1604"/>
    <w:rsid w:val="00DC757D"/>
    <w:rsid w:val="00DD4021"/>
    <w:rsid w:val="00DE5EDB"/>
    <w:rsid w:val="00DE77E7"/>
    <w:rsid w:val="00E02BB8"/>
    <w:rsid w:val="00E26410"/>
    <w:rsid w:val="00E36229"/>
    <w:rsid w:val="00E50D35"/>
    <w:rsid w:val="00E541C5"/>
    <w:rsid w:val="00E640B7"/>
    <w:rsid w:val="00E7386D"/>
    <w:rsid w:val="00E76B33"/>
    <w:rsid w:val="00EA1959"/>
    <w:rsid w:val="00EB52DB"/>
    <w:rsid w:val="00EB74DA"/>
    <w:rsid w:val="00EC3AEE"/>
    <w:rsid w:val="00EC620C"/>
    <w:rsid w:val="00EF46B2"/>
    <w:rsid w:val="00F12ECB"/>
    <w:rsid w:val="00F268FB"/>
    <w:rsid w:val="00F31030"/>
    <w:rsid w:val="00F334B9"/>
    <w:rsid w:val="00F63A58"/>
    <w:rsid w:val="00F6692E"/>
    <w:rsid w:val="00F71F57"/>
    <w:rsid w:val="00F81535"/>
    <w:rsid w:val="00F840F9"/>
    <w:rsid w:val="00F85261"/>
    <w:rsid w:val="00FB1EEE"/>
    <w:rsid w:val="00FC7503"/>
    <w:rsid w:val="00FE3D35"/>
    <w:rsid w:val="00FF238B"/>
    <w:rsid w:val="00FF4EED"/>
    <w:rsid w:val="00FF69E8"/>
    <w:rsid w:val="0EDAC946"/>
    <w:rsid w:val="19F9F6A0"/>
    <w:rsid w:val="1A54F2F7"/>
    <w:rsid w:val="1C22C560"/>
    <w:rsid w:val="24207A19"/>
    <w:rsid w:val="25447D62"/>
    <w:rsid w:val="2655844D"/>
    <w:rsid w:val="267D140D"/>
    <w:rsid w:val="33E685E5"/>
    <w:rsid w:val="356C3ED0"/>
    <w:rsid w:val="3A54128A"/>
    <w:rsid w:val="3DEA0A88"/>
    <w:rsid w:val="4038D65A"/>
    <w:rsid w:val="4472C83D"/>
    <w:rsid w:val="45182138"/>
    <w:rsid w:val="4A09CEE4"/>
    <w:rsid w:val="4AA7B08D"/>
    <w:rsid w:val="4DE02FD9"/>
    <w:rsid w:val="53E8FEFF"/>
    <w:rsid w:val="5802ED9C"/>
    <w:rsid w:val="587CF3FF"/>
    <w:rsid w:val="5D94B812"/>
    <w:rsid w:val="62038D7F"/>
    <w:rsid w:val="6A7925EE"/>
    <w:rsid w:val="6D44FC41"/>
    <w:rsid w:val="6E82B666"/>
    <w:rsid w:val="767E6BEC"/>
    <w:rsid w:val="76F744AB"/>
    <w:rsid w:val="799C4FC5"/>
    <w:rsid w:val="7CBDC2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F622"/>
  <w15:chartTrackingRefBased/>
  <w15:docId w15:val="{871B63DC-C46A-4BE0-94C9-FBF1EB9B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1767"/>
    <w:rPr>
      <w:rFonts w:ascii="Calibri" w:hAnsi="Calibri"/>
      <w:sz w:val="24"/>
    </w:rPr>
  </w:style>
  <w:style w:type="paragraph" w:styleId="Heading1">
    <w:name w:val="heading 1"/>
    <w:basedOn w:val="Normal"/>
    <w:next w:val="Normal"/>
    <w:link w:val="Heading1Char"/>
    <w:uiPriority w:val="9"/>
    <w:qFormat/>
    <w:rsid w:val="00DB7BE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BE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BE0"/>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BE0"/>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BE0"/>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BE0"/>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BE0"/>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BE0"/>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BE0"/>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B7BE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B7BE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B7BE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B7BE0"/>
    <w:rPr>
      <w:rFonts w:eastAsiaTheme="majorEastAsia" w:cstheme="majorBidi"/>
      <w:i/>
      <w:iCs/>
      <w:color w:val="0F4761" w:themeColor="accent1" w:themeShade="BF"/>
      <w:sz w:val="24"/>
    </w:rPr>
  </w:style>
  <w:style w:type="character" w:styleId="Heading5Char" w:customStyle="1">
    <w:name w:val="Heading 5 Char"/>
    <w:basedOn w:val="DefaultParagraphFont"/>
    <w:link w:val="Heading5"/>
    <w:uiPriority w:val="9"/>
    <w:semiHidden/>
    <w:rsid w:val="00DB7BE0"/>
    <w:rPr>
      <w:rFonts w:eastAsiaTheme="majorEastAsia" w:cstheme="majorBidi"/>
      <w:color w:val="0F4761" w:themeColor="accent1" w:themeShade="BF"/>
      <w:sz w:val="24"/>
    </w:rPr>
  </w:style>
  <w:style w:type="character" w:styleId="Heading6Char" w:customStyle="1">
    <w:name w:val="Heading 6 Char"/>
    <w:basedOn w:val="DefaultParagraphFont"/>
    <w:link w:val="Heading6"/>
    <w:uiPriority w:val="9"/>
    <w:semiHidden/>
    <w:rsid w:val="00DB7BE0"/>
    <w:rPr>
      <w:rFonts w:eastAsiaTheme="majorEastAsia" w:cstheme="majorBidi"/>
      <w:i/>
      <w:iCs/>
      <w:color w:val="595959" w:themeColor="text1" w:themeTint="A6"/>
      <w:sz w:val="24"/>
    </w:rPr>
  </w:style>
  <w:style w:type="character" w:styleId="Heading7Char" w:customStyle="1">
    <w:name w:val="Heading 7 Char"/>
    <w:basedOn w:val="DefaultParagraphFont"/>
    <w:link w:val="Heading7"/>
    <w:uiPriority w:val="9"/>
    <w:semiHidden/>
    <w:rsid w:val="00DB7BE0"/>
    <w:rPr>
      <w:rFonts w:eastAsiaTheme="majorEastAsia" w:cstheme="majorBidi"/>
      <w:color w:val="595959" w:themeColor="text1" w:themeTint="A6"/>
      <w:sz w:val="24"/>
    </w:rPr>
  </w:style>
  <w:style w:type="character" w:styleId="Heading8Char" w:customStyle="1">
    <w:name w:val="Heading 8 Char"/>
    <w:basedOn w:val="DefaultParagraphFont"/>
    <w:link w:val="Heading8"/>
    <w:uiPriority w:val="9"/>
    <w:semiHidden/>
    <w:rsid w:val="00DB7BE0"/>
    <w:rPr>
      <w:rFonts w:eastAsiaTheme="majorEastAsia" w:cstheme="majorBidi"/>
      <w:i/>
      <w:iCs/>
      <w:color w:val="272727" w:themeColor="text1" w:themeTint="D8"/>
      <w:sz w:val="24"/>
    </w:rPr>
  </w:style>
  <w:style w:type="character" w:styleId="Heading9Char" w:customStyle="1">
    <w:name w:val="Heading 9 Char"/>
    <w:basedOn w:val="DefaultParagraphFont"/>
    <w:link w:val="Heading9"/>
    <w:uiPriority w:val="9"/>
    <w:semiHidden/>
    <w:rsid w:val="00DB7BE0"/>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DB7BE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B7BE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B7BE0"/>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B7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BE0"/>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B7BE0"/>
    <w:rPr>
      <w:rFonts w:ascii="Calibri" w:hAnsi="Calibri"/>
      <w:i/>
      <w:iCs/>
      <w:color w:val="404040" w:themeColor="text1" w:themeTint="BF"/>
      <w:sz w:val="24"/>
    </w:rPr>
  </w:style>
  <w:style w:type="paragraph" w:styleId="ListParagraph">
    <w:name w:val="List Paragraph"/>
    <w:basedOn w:val="Normal"/>
    <w:uiPriority w:val="34"/>
    <w:qFormat/>
    <w:rsid w:val="00DB7BE0"/>
    <w:pPr>
      <w:ind w:left="720"/>
      <w:contextualSpacing/>
    </w:pPr>
  </w:style>
  <w:style w:type="character" w:styleId="IntenseEmphasis">
    <w:name w:val="Intense Emphasis"/>
    <w:basedOn w:val="DefaultParagraphFont"/>
    <w:uiPriority w:val="21"/>
    <w:qFormat/>
    <w:rsid w:val="00DB7BE0"/>
    <w:rPr>
      <w:i/>
      <w:iCs/>
      <w:color w:val="0F4761" w:themeColor="accent1" w:themeShade="BF"/>
    </w:rPr>
  </w:style>
  <w:style w:type="paragraph" w:styleId="IntenseQuote">
    <w:name w:val="Intense Quote"/>
    <w:basedOn w:val="Normal"/>
    <w:next w:val="Normal"/>
    <w:link w:val="IntenseQuoteChar"/>
    <w:uiPriority w:val="30"/>
    <w:qFormat/>
    <w:rsid w:val="00DB7BE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B7BE0"/>
    <w:rPr>
      <w:rFonts w:ascii="Calibri" w:hAnsi="Calibri"/>
      <w:i/>
      <w:iCs/>
      <w:color w:val="0F4761" w:themeColor="accent1" w:themeShade="BF"/>
      <w:sz w:val="24"/>
    </w:rPr>
  </w:style>
  <w:style w:type="character" w:styleId="IntenseReference">
    <w:name w:val="Intense Reference"/>
    <w:basedOn w:val="DefaultParagraphFont"/>
    <w:uiPriority w:val="32"/>
    <w:qFormat/>
    <w:rsid w:val="00DB7BE0"/>
    <w:rPr>
      <w:b/>
      <w:bCs/>
      <w:smallCaps/>
      <w:color w:val="0F4761" w:themeColor="accent1" w:themeShade="BF"/>
      <w:spacing w:val="5"/>
    </w:rPr>
  </w:style>
  <w:style w:type="paragraph" w:styleId="Revision">
    <w:name w:val="Revision"/>
    <w:hidden/>
    <w:uiPriority w:val="99"/>
    <w:semiHidden/>
    <w:rsid w:val="00B72864"/>
    <w:rPr>
      <w:rFonts w:ascii="Calibri" w:hAnsi="Calibri"/>
      <w:sz w:val="24"/>
    </w:rPr>
  </w:style>
  <w:style w:type="character" w:styleId="Hyperlink">
    <w:name w:val="Hyperlink"/>
    <w:basedOn w:val="DefaultParagraphFont"/>
    <w:uiPriority w:val="99"/>
    <w:unhideWhenUsed/>
    <w:rsid w:val="00AE382A"/>
    <w:rPr>
      <w:color w:val="467886" w:themeColor="hyperlink"/>
      <w:u w:val="single"/>
    </w:rPr>
  </w:style>
  <w:style w:type="character" w:styleId="UnresolvedMention">
    <w:name w:val="Unresolved Mention"/>
    <w:basedOn w:val="DefaultParagraphFont"/>
    <w:uiPriority w:val="99"/>
    <w:semiHidden/>
    <w:unhideWhenUsed/>
    <w:rsid w:val="00AE382A"/>
    <w:rPr>
      <w:color w:val="605E5C"/>
      <w:shd w:val="clear" w:color="auto" w:fill="E1DFDD"/>
    </w:rPr>
  </w:style>
  <w:style w:type="character" w:styleId="CommentReference">
    <w:name w:val="annotation reference"/>
    <w:basedOn w:val="DefaultParagraphFont"/>
    <w:uiPriority w:val="99"/>
    <w:semiHidden/>
    <w:unhideWhenUsed/>
    <w:rsid w:val="00AE382A"/>
    <w:rPr>
      <w:sz w:val="16"/>
      <w:szCs w:val="16"/>
    </w:rPr>
  </w:style>
  <w:style w:type="paragraph" w:styleId="CommentText">
    <w:name w:val="annotation text"/>
    <w:basedOn w:val="Normal"/>
    <w:link w:val="CommentTextChar"/>
    <w:uiPriority w:val="99"/>
    <w:unhideWhenUsed/>
    <w:rsid w:val="00AE382A"/>
    <w:rPr>
      <w:sz w:val="20"/>
      <w:szCs w:val="20"/>
    </w:rPr>
  </w:style>
  <w:style w:type="character" w:styleId="CommentTextChar" w:customStyle="1">
    <w:name w:val="Comment Text Char"/>
    <w:basedOn w:val="DefaultParagraphFont"/>
    <w:link w:val="CommentText"/>
    <w:uiPriority w:val="99"/>
    <w:rsid w:val="00AE382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E382A"/>
    <w:rPr>
      <w:b/>
      <w:bCs/>
    </w:rPr>
  </w:style>
  <w:style w:type="character" w:styleId="CommentSubjectChar" w:customStyle="1">
    <w:name w:val="Comment Subject Char"/>
    <w:basedOn w:val="CommentTextChar"/>
    <w:link w:val="CommentSubject"/>
    <w:uiPriority w:val="99"/>
    <w:semiHidden/>
    <w:rsid w:val="00AE382A"/>
    <w:rPr>
      <w:rFonts w:ascii="Calibri" w:hAnsi="Calibri"/>
      <w:b/>
      <w:bCs/>
      <w:sz w:val="20"/>
      <w:szCs w:val="20"/>
    </w:rPr>
  </w:style>
  <w:style w:type="character" w:styleId="normaltextrun" w:customStyle="1">
    <w:name w:val="normaltextrun"/>
    <w:basedOn w:val="DefaultParagraphFont"/>
    <w:rsid w:val="00A15AFB"/>
  </w:style>
  <w:style w:type="paragraph" w:styleId="Header">
    <w:name w:val="header"/>
    <w:basedOn w:val="Normal"/>
    <w:link w:val="HeaderChar"/>
    <w:uiPriority w:val="99"/>
    <w:unhideWhenUsed/>
    <w:rsid w:val="00505AB6"/>
    <w:pPr>
      <w:tabs>
        <w:tab w:val="center" w:pos="4680"/>
        <w:tab w:val="right" w:pos="9360"/>
      </w:tabs>
    </w:pPr>
  </w:style>
  <w:style w:type="character" w:styleId="HeaderChar" w:customStyle="1">
    <w:name w:val="Header Char"/>
    <w:basedOn w:val="DefaultParagraphFont"/>
    <w:link w:val="Header"/>
    <w:uiPriority w:val="99"/>
    <w:rsid w:val="00505AB6"/>
    <w:rPr>
      <w:rFonts w:ascii="Calibri" w:hAnsi="Calibri"/>
      <w:sz w:val="24"/>
    </w:rPr>
  </w:style>
  <w:style w:type="paragraph" w:styleId="Footer">
    <w:name w:val="footer"/>
    <w:basedOn w:val="Normal"/>
    <w:link w:val="FooterChar"/>
    <w:uiPriority w:val="99"/>
    <w:unhideWhenUsed/>
    <w:rsid w:val="00505AB6"/>
    <w:pPr>
      <w:tabs>
        <w:tab w:val="center" w:pos="4680"/>
        <w:tab w:val="right" w:pos="9360"/>
      </w:tabs>
    </w:pPr>
  </w:style>
  <w:style w:type="character" w:styleId="FooterChar" w:customStyle="1">
    <w:name w:val="Footer Char"/>
    <w:basedOn w:val="DefaultParagraphFont"/>
    <w:link w:val="Footer"/>
    <w:uiPriority w:val="99"/>
    <w:rsid w:val="00505AB6"/>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D5D6A09ADFB488CBA47D4BB050E3D" ma:contentTypeVersion="22" ma:contentTypeDescription="Create a new document." ma:contentTypeScope="" ma:versionID="616a4a7649ea456f7ad6305c6a025cf9">
  <xsd:schema xmlns:xsd="http://www.w3.org/2001/XMLSchema" xmlns:xs="http://www.w3.org/2001/XMLSchema" xmlns:p="http://schemas.microsoft.com/office/2006/metadata/properties" xmlns:ns2="eff6ea7e-cbd8-4fbd-903c-f2a1bad9d85d" xmlns:ns3="63ac2bd6-2be1-4dc7-8aac-1dad2852a935" targetNamespace="http://schemas.microsoft.com/office/2006/metadata/properties" ma:root="true" ma:fieldsID="0dae5e550c04d8ccc6eb637d165ef924" ns2:_="" ns3:_="">
    <xsd:import namespace="eff6ea7e-cbd8-4fbd-903c-f2a1bad9d85d"/>
    <xsd:import namespace="63ac2bd6-2be1-4dc7-8aac-1dad2852a9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Thumbnail"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ea7e-cbd8-4fbd-903c-f2a1bad9d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humbnail" ma:index="20" nillable="true" ma:displayName="Thumbnail" ma:format="Thumbnail" ma:internalName="Thumbnail">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680938-5c38-47b0-bb47-3e0cf787e777"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andTime" ma:index="27"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ac2bd6-2be1-4dc7-8aac-1dad2852a9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23779c-54c5-4bef-ac8d-816df97223cd}" ma:internalName="TaxCatchAll" ma:showField="CatchAllData" ma:web="63ac2bd6-2be1-4dc7-8aac-1dad2852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eff6ea7e-cbd8-4fbd-903c-f2a1bad9d85d" xsi:nil="true"/>
    <lcf76f155ced4ddcb4097134ff3c332f xmlns="eff6ea7e-cbd8-4fbd-903c-f2a1bad9d85d">
      <Terms xmlns="http://schemas.microsoft.com/office/infopath/2007/PartnerControls"/>
    </lcf76f155ced4ddcb4097134ff3c332f>
    <TaxCatchAll xmlns="63ac2bd6-2be1-4dc7-8aac-1dad2852a935" xsi:nil="true"/>
    <Thumbnail xmlns="eff6ea7e-cbd8-4fbd-903c-f2a1bad9d8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8B18A-C630-42FB-8B2B-CD804A23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ea7e-cbd8-4fbd-903c-f2a1bad9d85d"/>
    <ds:schemaRef ds:uri="63ac2bd6-2be1-4dc7-8aac-1dad2852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790B5-C993-443D-9E44-90C05EE61D12}">
  <ds:schemaRefs>
    <ds:schemaRef ds:uri="http://schemas.microsoft.com/office/2006/metadata/properties"/>
    <ds:schemaRef ds:uri="http://schemas.microsoft.com/office/infopath/2007/PartnerControls"/>
    <ds:schemaRef ds:uri="eff6ea7e-cbd8-4fbd-903c-f2a1bad9d85d"/>
    <ds:schemaRef ds:uri="63ac2bd6-2be1-4dc7-8aac-1dad2852a935"/>
  </ds:schemaRefs>
</ds:datastoreItem>
</file>

<file path=customXml/itemProps3.xml><?xml version="1.0" encoding="utf-8"?>
<ds:datastoreItem xmlns:ds="http://schemas.openxmlformats.org/officeDocument/2006/customXml" ds:itemID="{F4FD7F10-F3FE-45CE-A459-4C407EB746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Brenda Piquette</dc:creator>
  <keywords/>
  <dc:description/>
  <lastModifiedBy>Brenda Piquette</lastModifiedBy>
  <revision>186</revision>
  <dcterms:created xsi:type="dcterms:W3CDTF">2024-04-18T21:00:00.0000000Z</dcterms:created>
  <dcterms:modified xsi:type="dcterms:W3CDTF">2025-08-20T20:30:43.3385458Z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0x010100272D5D6A09ADFB488CBA47D4BB050E3D</vt:lpwstr>
  </property>
  <property fmtid="{D5CDD505-2E9C-101B-9397-08002B2CF9AE}" pid="3" name="MediaServiceImageTags">
    <vt:lpwstr/>
  </property>
</Properties>
</file>